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DDF03C">
      <w:pPr>
        <w:pageBreakBefore w:val="0"/>
        <w:kinsoku/>
        <w:wordWrap/>
        <w:overflowPunct/>
        <w:topLinePunct w:val="0"/>
        <w:autoSpaceDE/>
        <w:bidi w:val="0"/>
        <w:adjustRightInd/>
        <w:snapToGrid/>
        <w:spacing w:line="560" w:lineRule="exact"/>
        <w:rPr>
          <w:rFonts w:hint="eastAsia" w:ascii="黑体" w:eastAsia="黑体"/>
          <w:color w:val="000000"/>
          <w:sz w:val="30"/>
          <w:szCs w:val="30"/>
        </w:rPr>
      </w:pPr>
      <w:r>
        <w:rPr>
          <w:rFonts w:hint="eastAsia" w:ascii="黑体" w:eastAsia="黑体"/>
          <w:color w:val="000000"/>
          <w:sz w:val="30"/>
          <w:szCs w:val="30"/>
          <w:lang w:eastAsia="zh-CN"/>
        </w:rPr>
        <w:t>附</w:t>
      </w:r>
      <w:r>
        <w:rPr>
          <w:rFonts w:hint="eastAsia" w:ascii="黑体" w:eastAsia="黑体"/>
          <w:color w:val="000000"/>
          <w:sz w:val="30"/>
          <w:szCs w:val="30"/>
        </w:rPr>
        <w:t>件1：</w:t>
      </w:r>
    </w:p>
    <w:p w14:paraId="43E3DC6F">
      <w:pPr>
        <w:pageBreakBefore w:val="0"/>
        <w:kinsoku/>
        <w:wordWrap/>
        <w:overflowPunct/>
        <w:topLinePunct w:val="0"/>
        <w:autoSpaceDE/>
        <w:bidi w:val="0"/>
        <w:adjustRightInd/>
        <w:snapToGrid/>
        <w:spacing w:line="560" w:lineRule="exact"/>
        <w:jc w:val="center"/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GB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GB"/>
        </w:rPr>
        <w:t>湖南省地质灾害防治与生态修复学会</w:t>
      </w:r>
    </w:p>
    <w:p w14:paraId="365551F6">
      <w:pPr>
        <w:pageBreakBefore w:val="0"/>
        <w:kinsoku/>
        <w:wordWrap/>
        <w:overflowPunct/>
        <w:topLinePunct w:val="0"/>
        <w:autoSpaceDE/>
        <w:bidi w:val="0"/>
        <w:adjustRightInd/>
        <w:snapToGrid/>
        <w:spacing w:line="560" w:lineRule="exact"/>
        <w:jc w:val="center"/>
        <w:rPr>
          <w:rFonts w:hint="eastAsia" w:ascii="仿宋_GB2312" w:hAnsi="仿宋_GB2312" w:eastAsia="仿宋_GB2312" w:cs="仿宋_GB2312"/>
          <w:color w:val="000000"/>
          <w:sz w:val="30"/>
          <w:szCs w:val="30"/>
        </w:rPr>
      </w:pPr>
      <w:bookmarkStart w:id="0" w:name="_GoBack"/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GB"/>
        </w:rPr>
        <w:t>优秀联络员推荐申报表</w:t>
      </w:r>
    </w:p>
    <w:bookmarkEnd w:id="0"/>
    <w:tbl>
      <w:tblPr>
        <w:tblStyle w:val="2"/>
        <w:tblpPr w:leftFromText="180" w:rightFromText="180" w:vertAnchor="text" w:horzAnchor="margin" w:tblpXSpec="center" w:tblpY="102"/>
        <w:tblW w:w="901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40"/>
        <w:gridCol w:w="1988"/>
        <w:gridCol w:w="1125"/>
        <w:gridCol w:w="1068"/>
        <w:gridCol w:w="2494"/>
      </w:tblGrid>
      <w:tr w14:paraId="6D1BCE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5E13A9">
            <w:pPr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Times New Roman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32"/>
                <w:szCs w:val="32"/>
              </w:rPr>
              <w:t>姓名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1136F8">
            <w:pPr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Times New Roman"/>
                <w:color w:val="000000"/>
                <w:sz w:val="32"/>
                <w:szCs w:val="32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5B08DC">
            <w:pPr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Times New Roman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32"/>
                <w:szCs w:val="32"/>
              </w:rPr>
              <w:t>性别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9CADD22">
            <w:pPr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Times New Roman"/>
                <w:color w:val="000000"/>
                <w:sz w:val="32"/>
                <w:szCs w:val="32"/>
              </w:rPr>
            </w:pPr>
          </w:p>
        </w:tc>
        <w:tc>
          <w:tcPr>
            <w:tcW w:w="2494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40EEAD9">
            <w:pPr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Times New Roman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32"/>
                <w:szCs w:val="32"/>
                <w:lang w:eastAsia="zh-CN"/>
              </w:rPr>
              <w:t>寸照</w:t>
            </w:r>
          </w:p>
        </w:tc>
      </w:tr>
      <w:tr w14:paraId="75B23A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FF76BE7">
            <w:pPr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Times New Roman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32"/>
                <w:szCs w:val="32"/>
              </w:rPr>
              <w:t>政治面貌</w:t>
            </w:r>
          </w:p>
        </w:tc>
        <w:tc>
          <w:tcPr>
            <w:tcW w:w="418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3D24AF">
            <w:pPr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Times New Roman"/>
                <w:color w:val="000000"/>
                <w:sz w:val="32"/>
                <w:szCs w:val="32"/>
              </w:rPr>
            </w:pPr>
          </w:p>
        </w:tc>
        <w:tc>
          <w:tcPr>
            <w:tcW w:w="2494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0590267">
            <w:pPr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Times New Roman"/>
                <w:color w:val="000000"/>
                <w:sz w:val="32"/>
                <w:szCs w:val="32"/>
              </w:rPr>
            </w:pPr>
          </w:p>
        </w:tc>
      </w:tr>
      <w:tr w14:paraId="62798E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8F865AB">
            <w:pPr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Times New Roman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32"/>
                <w:szCs w:val="32"/>
                <w:lang w:eastAsia="zh-CN"/>
              </w:rPr>
              <w:t>联系电话</w:t>
            </w:r>
          </w:p>
        </w:tc>
        <w:tc>
          <w:tcPr>
            <w:tcW w:w="418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F2F428">
            <w:pPr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Times New Roman"/>
                <w:color w:val="000000"/>
                <w:sz w:val="32"/>
                <w:szCs w:val="32"/>
              </w:rPr>
            </w:pPr>
          </w:p>
        </w:tc>
        <w:tc>
          <w:tcPr>
            <w:tcW w:w="2494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A39B460">
            <w:pPr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Times New Roman"/>
                <w:color w:val="000000"/>
                <w:sz w:val="32"/>
                <w:szCs w:val="32"/>
              </w:rPr>
            </w:pPr>
          </w:p>
        </w:tc>
      </w:tr>
      <w:tr w14:paraId="7B8247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840672E">
            <w:pPr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Times New Roman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spacing w:val="-11"/>
                <w:sz w:val="32"/>
                <w:szCs w:val="32"/>
              </w:rPr>
              <w:t>担任联络员</w:t>
            </w:r>
            <w:r>
              <w:rPr>
                <w:rFonts w:hint="eastAsia" w:ascii="仿宋" w:hAnsi="仿宋" w:eastAsia="仿宋" w:cs="Times New Roman"/>
                <w:color w:val="000000"/>
                <w:spacing w:val="-11"/>
                <w:sz w:val="32"/>
                <w:szCs w:val="32"/>
                <w:lang w:eastAsia="zh-CN"/>
              </w:rPr>
              <w:t>年限</w:t>
            </w:r>
          </w:p>
        </w:tc>
        <w:tc>
          <w:tcPr>
            <w:tcW w:w="418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4F2EE6">
            <w:pPr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Times New Roman"/>
                <w:color w:val="000000"/>
                <w:sz w:val="32"/>
                <w:szCs w:val="32"/>
              </w:rPr>
            </w:pPr>
          </w:p>
        </w:tc>
        <w:tc>
          <w:tcPr>
            <w:tcW w:w="2494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C09702">
            <w:pPr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Times New Roman"/>
                <w:color w:val="000000"/>
                <w:sz w:val="32"/>
                <w:szCs w:val="32"/>
              </w:rPr>
            </w:pPr>
          </w:p>
        </w:tc>
      </w:tr>
      <w:tr w14:paraId="40C512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34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E2BDDEB">
            <w:pPr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Times New Roman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32"/>
                <w:szCs w:val="32"/>
              </w:rPr>
              <w:t>所在单位名称</w:t>
            </w:r>
          </w:p>
        </w:tc>
        <w:tc>
          <w:tcPr>
            <w:tcW w:w="6675" w:type="dxa"/>
            <w:gridSpan w:val="4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44D7E8D">
            <w:pPr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Times New Roman"/>
                <w:color w:val="000000"/>
                <w:sz w:val="32"/>
                <w:szCs w:val="32"/>
              </w:rPr>
            </w:pPr>
          </w:p>
        </w:tc>
      </w:tr>
      <w:tr w14:paraId="55224E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34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FAFAF7">
            <w:pPr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Times New Roman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32"/>
                <w:szCs w:val="32"/>
              </w:rPr>
              <w:t>单位地址</w:t>
            </w:r>
          </w:p>
        </w:tc>
        <w:tc>
          <w:tcPr>
            <w:tcW w:w="6675" w:type="dxa"/>
            <w:gridSpan w:val="4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CFC930">
            <w:pPr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Times New Roman"/>
                <w:color w:val="000000"/>
                <w:sz w:val="32"/>
                <w:szCs w:val="32"/>
              </w:rPr>
            </w:pPr>
          </w:p>
        </w:tc>
      </w:tr>
      <w:tr w14:paraId="0305BD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9" w:hRule="atLeast"/>
          <w:jc w:val="center"/>
        </w:trPr>
        <w:tc>
          <w:tcPr>
            <w:tcW w:w="234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C8374E">
            <w:pPr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Times New Roman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32"/>
                <w:szCs w:val="32"/>
              </w:rPr>
              <w:t>工作简历</w:t>
            </w:r>
          </w:p>
        </w:tc>
        <w:tc>
          <w:tcPr>
            <w:tcW w:w="6675" w:type="dxa"/>
            <w:gridSpan w:val="4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7398ED">
            <w:pPr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Times New Roman"/>
                <w:color w:val="000000"/>
                <w:sz w:val="32"/>
                <w:szCs w:val="32"/>
              </w:rPr>
            </w:pPr>
          </w:p>
        </w:tc>
      </w:tr>
      <w:tr w14:paraId="19FB61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1" w:hRule="atLeast"/>
          <w:jc w:val="center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4A4FDA">
            <w:pPr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Times New Roman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32"/>
                <w:szCs w:val="32"/>
              </w:rPr>
              <w:t>主要事迹</w:t>
            </w:r>
          </w:p>
        </w:tc>
        <w:tc>
          <w:tcPr>
            <w:tcW w:w="667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13944B3">
            <w:pPr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仿宋" w:hAnsi="仿宋" w:eastAsia="仿宋" w:cs="Times New Roman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32"/>
                <w:szCs w:val="32"/>
                <w:lang w:eastAsia="zh-CN"/>
              </w:rPr>
              <w:t>可续页</w:t>
            </w:r>
            <w:r>
              <w:rPr>
                <w:rFonts w:hint="eastAsia" w:ascii="仿宋" w:hAnsi="仿宋" w:eastAsia="仿宋" w:cs="Times New Roman"/>
                <w:color w:val="000000"/>
                <w:sz w:val="32"/>
                <w:szCs w:val="32"/>
              </w:rPr>
              <w:t>（详细材料另附页）</w:t>
            </w:r>
          </w:p>
          <w:p w14:paraId="62F9DC32">
            <w:pPr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仿宋" w:hAnsi="仿宋" w:eastAsia="仿宋" w:cs="Times New Roman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32"/>
                <w:szCs w:val="32"/>
              </w:rPr>
              <w:t xml:space="preserve">                                                                                                                                                                          </w:t>
            </w:r>
          </w:p>
        </w:tc>
      </w:tr>
      <w:tr w14:paraId="0006AF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2" w:hRule="atLeast"/>
          <w:jc w:val="center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1BA40A">
            <w:pPr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Times New Roman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32"/>
                <w:szCs w:val="32"/>
              </w:rPr>
              <w:t>推荐单</w:t>
            </w:r>
          </w:p>
          <w:p w14:paraId="05A11655">
            <w:pPr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Times New Roman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32"/>
                <w:szCs w:val="32"/>
              </w:rPr>
              <w:t>位意见</w:t>
            </w:r>
          </w:p>
        </w:tc>
        <w:tc>
          <w:tcPr>
            <w:tcW w:w="667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89E9A7">
            <w:pPr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仿宋" w:hAnsi="仿宋" w:eastAsia="仿宋" w:cs="Times New Roman"/>
                <w:color w:val="000000"/>
                <w:sz w:val="32"/>
                <w:szCs w:val="32"/>
              </w:rPr>
            </w:pPr>
          </w:p>
          <w:p w14:paraId="5ABB6B24">
            <w:pPr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32"/>
                <w:szCs w:val="32"/>
                <w:lang w:val="en-US" w:eastAsia="zh-CN"/>
              </w:rPr>
              <w:t xml:space="preserve">         </w:t>
            </w:r>
          </w:p>
          <w:p w14:paraId="789380F3">
            <w:pPr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Times New Roman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32"/>
                <w:szCs w:val="32"/>
              </w:rPr>
              <w:t xml:space="preserve">签   章                                                                                                                                                            </w:t>
            </w:r>
            <w:r>
              <w:rPr>
                <w:rFonts w:hint="eastAsia" w:ascii="仿宋" w:hAnsi="仿宋" w:eastAsia="仿宋" w:cs="Times New Roman"/>
                <w:color w:val="000000"/>
                <w:sz w:val="32"/>
                <w:szCs w:val="32"/>
                <w:lang w:val="en-US" w:eastAsia="zh-CN"/>
              </w:rPr>
              <w:t xml:space="preserve">              </w:t>
            </w:r>
            <w:r>
              <w:rPr>
                <w:rFonts w:hint="eastAsia" w:ascii="仿宋" w:hAnsi="仿宋" w:eastAsia="仿宋" w:cs="Times New Roman"/>
                <w:color w:val="000000"/>
                <w:sz w:val="32"/>
                <w:szCs w:val="32"/>
              </w:rPr>
              <w:t>年    月    日</w:t>
            </w:r>
          </w:p>
        </w:tc>
      </w:tr>
      <w:tr w14:paraId="48C4EA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9" w:hRule="atLeast"/>
          <w:jc w:val="center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60C083">
            <w:pPr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Times New Roman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32"/>
                <w:szCs w:val="32"/>
              </w:rPr>
              <w:t>学会</w:t>
            </w:r>
            <w:r>
              <w:rPr>
                <w:rFonts w:hint="eastAsia" w:ascii="仿宋" w:hAnsi="仿宋" w:eastAsia="仿宋" w:cs="Times New Roman"/>
                <w:color w:val="000000"/>
                <w:sz w:val="32"/>
                <w:szCs w:val="32"/>
                <w:lang w:eastAsia="zh-CN"/>
              </w:rPr>
              <w:t>秘书处</w:t>
            </w:r>
          </w:p>
          <w:p w14:paraId="7CFF15EA">
            <w:pPr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Times New Roman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32"/>
                <w:szCs w:val="32"/>
              </w:rPr>
              <w:t>审批意见</w:t>
            </w:r>
          </w:p>
        </w:tc>
        <w:tc>
          <w:tcPr>
            <w:tcW w:w="667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D95AD7F">
            <w:pPr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Times New Roman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32"/>
                <w:szCs w:val="32"/>
              </w:rPr>
              <w:t xml:space="preserve">                                                                                                                     </w:t>
            </w:r>
          </w:p>
          <w:p w14:paraId="3ED1B3AA">
            <w:pPr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Times New Roman"/>
                <w:color w:val="000000"/>
                <w:sz w:val="32"/>
                <w:szCs w:val="32"/>
              </w:rPr>
            </w:pPr>
          </w:p>
          <w:p w14:paraId="7DA6FC3E">
            <w:pPr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Times New Roman"/>
                <w:color w:val="000000"/>
                <w:sz w:val="32"/>
                <w:szCs w:val="32"/>
              </w:rPr>
            </w:pPr>
          </w:p>
          <w:p w14:paraId="019BFC67">
            <w:pPr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Times New Roman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32"/>
                <w:szCs w:val="32"/>
              </w:rPr>
              <w:t>签  章                                                                                                                                 年    月    日</w:t>
            </w:r>
          </w:p>
        </w:tc>
      </w:tr>
    </w:tbl>
    <w:p w14:paraId="6AC71BAC">
      <w:pPr>
        <w:pageBreakBefore w:val="0"/>
        <w:kinsoku/>
        <w:wordWrap/>
        <w:overflowPunct/>
        <w:topLinePunct w:val="0"/>
        <w:autoSpaceDE/>
        <w:bidi w:val="0"/>
        <w:adjustRightInd/>
        <w:snapToGrid/>
        <w:spacing w:line="560" w:lineRule="exact"/>
        <w:rPr>
          <w:rFonts w:hint="eastAsia"/>
          <w:b/>
          <w:color w:val="000000"/>
          <w:sz w:val="30"/>
          <w:szCs w:val="30"/>
        </w:rPr>
      </w:pPr>
      <w:r>
        <w:rPr>
          <w:rFonts w:hint="eastAsia"/>
          <w:b/>
          <w:color w:val="000000"/>
          <w:sz w:val="30"/>
          <w:szCs w:val="30"/>
        </w:rPr>
        <w:br w:type="page"/>
      </w:r>
      <w:r>
        <w:rPr>
          <w:rFonts w:hint="eastAsia"/>
          <w:b/>
          <w:color w:val="000000"/>
          <w:sz w:val="30"/>
          <w:szCs w:val="30"/>
        </w:rPr>
        <w:t xml:space="preserve">附件2  </w:t>
      </w:r>
    </w:p>
    <w:p w14:paraId="7683DCEE">
      <w:pPr>
        <w:pageBreakBefore w:val="0"/>
        <w:kinsoku/>
        <w:wordWrap/>
        <w:overflowPunct/>
        <w:topLinePunct w:val="0"/>
        <w:autoSpaceDE/>
        <w:bidi w:val="0"/>
        <w:adjustRightInd/>
        <w:snapToGrid/>
        <w:spacing w:line="560" w:lineRule="exact"/>
        <w:jc w:val="center"/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GB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GB"/>
        </w:rPr>
        <w:t>湖南省地质灾害防治与生态修复学会</w:t>
      </w:r>
    </w:p>
    <w:p w14:paraId="1E5696E0">
      <w:pPr>
        <w:pageBreakBefore w:val="0"/>
        <w:kinsoku/>
        <w:wordWrap/>
        <w:overflowPunct/>
        <w:topLinePunct w:val="0"/>
        <w:autoSpaceDE/>
        <w:bidi w:val="0"/>
        <w:adjustRightInd/>
        <w:snapToGrid/>
        <w:spacing w:line="560" w:lineRule="exact"/>
        <w:jc w:val="center"/>
        <w:rPr>
          <w:rFonts w:hint="eastAsia" w:ascii="仿宋_GB2312" w:hAnsi="仿宋_GB2312" w:eastAsia="仿宋_GB2312" w:cs="仿宋_GB2312"/>
          <w:b/>
          <w:color w:val="000000"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GB"/>
        </w:rPr>
        <w:t>优秀联络员评分标准</w:t>
      </w:r>
    </w:p>
    <w:tbl>
      <w:tblPr>
        <w:tblStyle w:val="2"/>
        <w:tblW w:w="85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5"/>
        <w:gridCol w:w="6431"/>
        <w:gridCol w:w="1219"/>
      </w:tblGrid>
      <w:tr w14:paraId="3BA2BE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915" w:type="dxa"/>
            <w:noWrap w:val="0"/>
            <w:vAlign w:val="center"/>
          </w:tcPr>
          <w:p w14:paraId="656ABFC7">
            <w:pPr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b/>
                <w:bCs/>
                <w:color w:val="000000"/>
                <w:sz w:val="32"/>
                <w:szCs w:val="32"/>
              </w:rPr>
              <w:t>序号</w:t>
            </w:r>
          </w:p>
        </w:tc>
        <w:tc>
          <w:tcPr>
            <w:tcW w:w="6431" w:type="dxa"/>
            <w:noWrap w:val="0"/>
            <w:vAlign w:val="center"/>
          </w:tcPr>
          <w:p w14:paraId="4F710A8D">
            <w:pPr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b/>
                <w:bCs/>
                <w:color w:val="000000"/>
                <w:sz w:val="32"/>
                <w:szCs w:val="32"/>
              </w:rPr>
              <w:t>评分内容</w:t>
            </w:r>
          </w:p>
        </w:tc>
        <w:tc>
          <w:tcPr>
            <w:tcW w:w="1219" w:type="dxa"/>
            <w:noWrap w:val="0"/>
            <w:vAlign w:val="center"/>
          </w:tcPr>
          <w:p w14:paraId="1B9CC09A">
            <w:pPr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b/>
                <w:bCs/>
                <w:color w:val="000000"/>
                <w:sz w:val="32"/>
                <w:szCs w:val="32"/>
              </w:rPr>
              <w:t>分值</w:t>
            </w:r>
          </w:p>
        </w:tc>
      </w:tr>
      <w:tr w14:paraId="4A79C7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915" w:type="dxa"/>
            <w:noWrap w:val="0"/>
            <w:vAlign w:val="center"/>
          </w:tcPr>
          <w:p w14:paraId="253A12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" w:hAnsi="仿宋" w:eastAsia="仿宋" w:cs="Times New Roman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32"/>
                <w:szCs w:val="32"/>
              </w:rPr>
              <w:t>1</w:t>
            </w:r>
          </w:p>
        </w:tc>
        <w:tc>
          <w:tcPr>
            <w:tcW w:w="6431" w:type="dxa"/>
            <w:noWrap w:val="0"/>
            <w:vAlign w:val="center"/>
          </w:tcPr>
          <w:p w14:paraId="3CB653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Times New Roman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32"/>
                <w:szCs w:val="32"/>
              </w:rPr>
              <w:t>品行优良，遵纪守法，爱岗敬业，诚实守信，对待联络员的工作积极主动，具有较强的责任感。</w:t>
            </w:r>
          </w:p>
        </w:tc>
        <w:tc>
          <w:tcPr>
            <w:tcW w:w="1219" w:type="dxa"/>
            <w:noWrap w:val="0"/>
            <w:vAlign w:val="center"/>
          </w:tcPr>
          <w:p w14:paraId="74AF9BE7">
            <w:pPr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Times New Roman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32"/>
                <w:szCs w:val="32"/>
              </w:rPr>
              <w:t>10</w:t>
            </w:r>
          </w:p>
        </w:tc>
      </w:tr>
      <w:tr w14:paraId="2F12E4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915" w:type="dxa"/>
            <w:noWrap w:val="0"/>
            <w:vAlign w:val="center"/>
          </w:tcPr>
          <w:p w14:paraId="2EF7A5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" w:hAnsi="仿宋" w:eastAsia="仿宋" w:cs="Times New Roman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32"/>
                <w:szCs w:val="32"/>
              </w:rPr>
              <w:t>2</w:t>
            </w:r>
          </w:p>
        </w:tc>
        <w:tc>
          <w:tcPr>
            <w:tcW w:w="6431" w:type="dxa"/>
            <w:noWrap w:val="0"/>
            <w:vAlign w:val="center"/>
          </w:tcPr>
          <w:p w14:paraId="069543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Times New Roman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32"/>
                <w:szCs w:val="32"/>
              </w:rPr>
              <w:t>态度端正，能胜任联络员工作，有较强的工作能力，并想法做到最好。</w:t>
            </w:r>
          </w:p>
        </w:tc>
        <w:tc>
          <w:tcPr>
            <w:tcW w:w="1219" w:type="dxa"/>
            <w:noWrap w:val="0"/>
            <w:vAlign w:val="center"/>
          </w:tcPr>
          <w:p w14:paraId="1A973149">
            <w:pPr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Times New Roman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32"/>
                <w:szCs w:val="32"/>
              </w:rPr>
              <w:t>10</w:t>
            </w:r>
          </w:p>
        </w:tc>
      </w:tr>
      <w:tr w14:paraId="445F2C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915" w:type="dxa"/>
            <w:noWrap w:val="0"/>
            <w:vAlign w:val="center"/>
          </w:tcPr>
          <w:p w14:paraId="6B9D39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" w:hAnsi="仿宋" w:eastAsia="仿宋" w:cs="Times New Roman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32"/>
                <w:szCs w:val="32"/>
              </w:rPr>
              <w:t>3</w:t>
            </w:r>
          </w:p>
        </w:tc>
        <w:tc>
          <w:tcPr>
            <w:tcW w:w="6431" w:type="dxa"/>
            <w:noWrap w:val="0"/>
            <w:vAlign w:val="center"/>
          </w:tcPr>
          <w:p w14:paraId="025409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Times New Roman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32"/>
                <w:szCs w:val="32"/>
              </w:rPr>
              <w:t>熟悉学会的业务，工作积极，常主动与学会保持联系。</w:t>
            </w:r>
          </w:p>
        </w:tc>
        <w:tc>
          <w:tcPr>
            <w:tcW w:w="1219" w:type="dxa"/>
            <w:noWrap w:val="0"/>
            <w:vAlign w:val="center"/>
          </w:tcPr>
          <w:p w14:paraId="75D8A2A2">
            <w:pPr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Times New Roman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32"/>
                <w:szCs w:val="32"/>
              </w:rPr>
              <w:t>10</w:t>
            </w:r>
          </w:p>
        </w:tc>
      </w:tr>
      <w:tr w14:paraId="3CFCF2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915" w:type="dxa"/>
            <w:noWrap w:val="0"/>
            <w:vAlign w:val="center"/>
          </w:tcPr>
          <w:p w14:paraId="6F0EC5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" w:hAnsi="仿宋" w:eastAsia="仿宋" w:cs="Times New Roman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32"/>
                <w:szCs w:val="32"/>
              </w:rPr>
              <w:t>4</w:t>
            </w:r>
          </w:p>
        </w:tc>
        <w:tc>
          <w:tcPr>
            <w:tcW w:w="6431" w:type="dxa"/>
            <w:noWrap w:val="0"/>
            <w:vAlign w:val="center"/>
          </w:tcPr>
          <w:p w14:paraId="100FFA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Times New Roman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32"/>
                <w:szCs w:val="32"/>
              </w:rPr>
              <w:t>遵守学会的规章制度，维护美化学会的形象。</w:t>
            </w:r>
          </w:p>
        </w:tc>
        <w:tc>
          <w:tcPr>
            <w:tcW w:w="1219" w:type="dxa"/>
            <w:noWrap w:val="0"/>
            <w:vAlign w:val="center"/>
          </w:tcPr>
          <w:p w14:paraId="052FCB94">
            <w:pPr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Times New Roman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32"/>
                <w:szCs w:val="32"/>
              </w:rPr>
              <w:t>10</w:t>
            </w:r>
          </w:p>
        </w:tc>
      </w:tr>
      <w:tr w14:paraId="5B99DD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915" w:type="dxa"/>
            <w:noWrap w:val="0"/>
            <w:vAlign w:val="center"/>
          </w:tcPr>
          <w:p w14:paraId="4D20D8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" w:hAnsi="仿宋" w:eastAsia="仿宋" w:cs="Times New Roman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32"/>
                <w:szCs w:val="32"/>
              </w:rPr>
              <w:t>5</w:t>
            </w:r>
          </w:p>
        </w:tc>
        <w:tc>
          <w:tcPr>
            <w:tcW w:w="6431" w:type="dxa"/>
            <w:noWrap w:val="0"/>
            <w:vAlign w:val="center"/>
          </w:tcPr>
          <w:p w14:paraId="6DDEA1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Times New Roman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32"/>
                <w:szCs w:val="32"/>
              </w:rPr>
              <w:t>积极参与并组织所在单位的人员参与学会会议、培训等各项活动，主动落实完成本单位缴纳会费的义务。</w:t>
            </w:r>
          </w:p>
        </w:tc>
        <w:tc>
          <w:tcPr>
            <w:tcW w:w="1219" w:type="dxa"/>
            <w:noWrap w:val="0"/>
            <w:vAlign w:val="center"/>
          </w:tcPr>
          <w:p w14:paraId="4BF3E939">
            <w:pPr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Times New Roman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32"/>
                <w:szCs w:val="32"/>
              </w:rPr>
              <w:t>15</w:t>
            </w:r>
          </w:p>
        </w:tc>
      </w:tr>
      <w:tr w14:paraId="326BA6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915" w:type="dxa"/>
            <w:noWrap w:val="0"/>
            <w:vAlign w:val="center"/>
          </w:tcPr>
          <w:p w14:paraId="07D2A2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" w:hAnsi="仿宋" w:eastAsia="仿宋" w:cs="Times New Roman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32"/>
                <w:szCs w:val="32"/>
              </w:rPr>
              <w:t>6</w:t>
            </w:r>
          </w:p>
        </w:tc>
        <w:tc>
          <w:tcPr>
            <w:tcW w:w="6431" w:type="dxa"/>
            <w:noWrap w:val="0"/>
            <w:vAlign w:val="center"/>
          </w:tcPr>
          <w:p w14:paraId="69B458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Times New Roman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32"/>
                <w:szCs w:val="32"/>
              </w:rPr>
              <w:t>熟练掌握学会信息管理系统软件的使用，积极向学会传递反馈各类信息。</w:t>
            </w:r>
          </w:p>
        </w:tc>
        <w:tc>
          <w:tcPr>
            <w:tcW w:w="1219" w:type="dxa"/>
            <w:noWrap w:val="0"/>
            <w:vAlign w:val="center"/>
          </w:tcPr>
          <w:p w14:paraId="72B47E8C">
            <w:pPr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Times New Roman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32"/>
                <w:szCs w:val="32"/>
              </w:rPr>
              <w:t>15</w:t>
            </w:r>
          </w:p>
        </w:tc>
      </w:tr>
      <w:tr w14:paraId="39FFA2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915" w:type="dxa"/>
            <w:noWrap w:val="0"/>
            <w:vAlign w:val="center"/>
          </w:tcPr>
          <w:p w14:paraId="51E3CE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" w:hAnsi="仿宋" w:eastAsia="仿宋" w:cs="Times New Roman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32"/>
                <w:szCs w:val="32"/>
              </w:rPr>
              <w:t>7</w:t>
            </w:r>
          </w:p>
        </w:tc>
        <w:tc>
          <w:tcPr>
            <w:tcW w:w="6431" w:type="dxa"/>
            <w:noWrap w:val="0"/>
            <w:vAlign w:val="center"/>
          </w:tcPr>
          <w:p w14:paraId="2FF822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Times New Roman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32"/>
                <w:szCs w:val="32"/>
              </w:rPr>
              <w:t>全力支持配合学会的工作，在会员单位和学会之间起到良好的纽带作用。</w:t>
            </w:r>
          </w:p>
        </w:tc>
        <w:tc>
          <w:tcPr>
            <w:tcW w:w="1219" w:type="dxa"/>
            <w:noWrap w:val="0"/>
            <w:vAlign w:val="center"/>
          </w:tcPr>
          <w:p w14:paraId="1CF6157A">
            <w:pPr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Times New Roman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32"/>
                <w:szCs w:val="32"/>
              </w:rPr>
              <w:t>10</w:t>
            </w:r>
          </w:p>
        </w:tc>
      </w:tr>
      <w:tr w14:paraId="4DB92D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915" w:type="dxa"/>
            <w:noWrap w:val="0"/>
            <w:vAlign w:val="center"/>
          </w:tcPr>
          <w:p w14:paraId="205759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" w:hAnsi="仿宋" w:eastAsia="仿宋" w:cs="Times New Roman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32"/>
                <w:szCs w:val="32"/>
              </w:rPr>
              <w:t>8</w:t>
            </w:r>
          </w:p>
        </w:tc>
        <w:tc>
          <w:tcPr>
            <w:tcW w:w="6431" w:type="dxa"/>
            <w:noWrap w:val="0"/>
            <w:vAlign w:val="center"/>
          </w:tcPr>
          <w:p w14:paraId="1BAC32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Times New Roman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32"/>
                <w:szCs w:val="32"/>
              </w:rPr>
              <w:t>具备良好的协调能力，能够积极主动的配合其他联络员完成工作，共同学习进步。</w:t>
            </w:r>
          </w:p>
        </w:tc>
        <w:tc>
          <w:tcPr>
            <w:tcW w:w="1219" w:type="dxa"/>
            <w:noWrap w:val="0"/>
            <w:vAlign w:val="center"/>
          </w:tcPr>
          <w:p w14:paraId="1ABB93DC">
            <w:pPr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Times New Roman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32"/>
                <w:szCs w:val="32"/>
              </w:rPr>
              <w:t>5</w:t>
            </w:r>
          </w:p>
        </w:tc>
      </w:tr>
      <w:tr w14:paraId="63C70E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915" w:type="dxa"/>
            <w:noWrap w:val="0"/>
            <w:vAlign w:val="center"/>
          </w:tcPr>
          <w:p w14:paraId="5B2BBD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" w:hAnsi="仿宋" w:eastAsia="仿宋" w:cs="Times New Roman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32"/>
                <w:szCs w:val="32"/>
              </w:rPr>
              <w:t>9</w:t>
            </w:r>
          </w:p>
        </w:tc>
        <w:tc>
          <w:tcPr>
            <w:tcW w:w="6431" w:type="dxa"/>
            <w:noWrap w:val="0"/>
            <w:vAlign w:val="center"/>
          </w:tcPr>
          <w:p w14:paraId="678D30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Times New Roman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32"/>
                <w:szCs w:val="32"/>
              </w:rPr>
              <w:t>参与和维护学会网站的平台建设，做好会员风采、会员视频和会员资讯栏目工作。</w:t>
            </w:r>
          </w:p>
        </w:tc>
        <w:tc>
          <w:tcPr>
            <w:tcW w:w="1219" w:type="dxa"/>
            <w:noWrap w:val="0"/>
            <w:vAlign w:val="center"/>
          </w:tcPr>
          <w:p w14:paraId="232D2A63">
            <w:pPr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Times New Roman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32"/>
                <w:szCs w:val="32"/>
              </w:rPr>
              <w:t>10</w:t>
            </w:r>
          </w:p>
        </w:tc>
      </w:tr>
      <w:tr w14:paraId="51CE21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915" w:type="dxa"/>
            <w:noWrap w:val="0"/>
            <w:vAlign w:val="center"/>
          </w:tcPr>
          <w:p w14:paraId="6C2362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" w:hAnsi="仿宋" w:eastAsia="仿宋" w:cs="Times New Roman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32"/>
                <w:szCs w:val="32"/>
              </w:rPr>
              <w:t>10</w:t>
            </w:r>
          </w:p>
        </w:tc>
        <w:tc>
          <w:tcPr>
            <w:tcW w:w="6431" w:type="dxa"/>
            <w:noWrap w:val="0"/>
            <w:vAlign w:val="center"/>
          </w:tcPr>
          <w:p w14:paraId="5F89B6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" w:hAnsi="仿宋" w:eastAsia="仿宋" w:cs="Times New Roman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32"/>
                <w:szCs w:val="32"/>
              </w:rPr>
              <w:t>为学会发展建言献策。</w:t>
            </w:r>
          </w:p>
        </w:tc>
        <w:tc>
          <w:tcPr>
            <w:tcW w:w="1219" w:type="dxa"/>
            <w:noWrap w:val="0"/>
            <w:vAlign w:val="center"/>
          </w:tcPr>
          <w:p w14:paraId="31C533F4">
            <w:pPr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Times New Roman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32"/>
                <w:szCs w:val="32"/>
              </w:rPr>
              <w:t>5</w:t>
            </w:r>
          </w:p>
        </w:tc>
      </w:tr>
    </w:tbl>
    <w:p w14:paraId="7845A813"/>
    <w:sectPr>
      <w:pgSz w:w="11906" w:h="16838"/>
      <w:pgMar w:top="1440" w:right="1800" w:bottom="1440" w:left="1800" w:header="851" w:footer="992" w:gutter="227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AA4CE9"/>
    <w:rsid w:val="03AA4CE9"/>
    <w:rsid w:val="0D632479"/>
    <w:rsid w:val="2F2B1F26"/>
    <w:rsid w:val="5D205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otnote reference"/>
    <w:basedOn w:val="3"/>
    <w:qFormat/>
    <w:uiPriority w:val="0"/>
    <w:rPr>
      <w:vertAlign w:val="superscript"/>
    </w:rPr>
  </w:style>
  <w:style w:type="character" w:customStyle="1" w:styleId="5">
    <w:name w:val="样式1"/>
    <w:basedOn w:val="4"/>
    <w:uiPriority w:val="0"/>
    <w:rPr>
      <w:rFonts w:hint="eastAsia" w:ascii="仿宋_GB2312" w:hAnsi="仿宋_GB2312" w:eastAsia="仿宋_GB2312" w:cs="仿宋_GB2312"/>
      <w:color w:val="000000" w:themeColor="text1"/>
      <w:sz w:val="30"/>
      <w:szCs w:val="30"/>
      <w:u w:val="none"/>
      <w:shd w:val="clear" w:fill="FFFFFF"/>
      <w:vertAlign w:val="superscript"/>
      <w:lang w:val="en-US" w:eastAsia="zh-CN"/>
      <w14:textFill>
        <w14:solidFill>
          <w14:schemeClr w14:val="tx1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19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2025-12-08T01:57:00Z</dcterms:created>
  <dc:creator>何姿颖</dc:creator>
  <cp:lastModifiedBy>何姿颖</cp:lastModifiedBy>
  <dcterms:modified xsi:type="dcterms:W3CDTF">2025-12-08T02:20:55Z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D8CBF02144D049988F37BE227B67B90A_11</vt:lpwstr>
  </property>
  <property fmtid="{D5CDD505-2E9C-101B-9397-08002B2CF9AE}" pid="4" name="KSOTemplateDocerSaveRecord">
    <vt:lpwstr>eyJoZGlkIjoiNDIwODgxN2E0YTc4NmQ5NzQ3ZGNmY2Q1M2U3MGVlNDciLCJ1c2VySWQiOiIxNDUyNTQ2NTExIn0=</vt:lpwstr>
  </property>
</Properties>
</file>